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F" w:rsidRPr="004A3A66" w:rsidRDefault="00E90877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(ПРОЕКТ)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FC771C" w:rsidP="003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49BF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п. Ильичево          </w:t>
      </w:r>
      <w:r w:rsid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57E58"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3349BF" w:rsidRPr="004A3A66" w:rsidRDefault="003349BF" w:rsidP="0033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1C" w:rsidRDefault="0023336B" w:rsidP="0023336B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оказания поддержки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и их объединениям, участвующим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 общественного порядка, создания условий для деятельности народных дружин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Ильичевского сельсовета</w:t>
      </w:r>
    </w:p>
    <w:p w:rsidR="0023336B" w:rsidRPr="004A3A66" w:rsidRDefault="0023336B" w:rsidP="0023336B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1B" w:rsidRPr="004A3A66" w:rsidRDefault="003349BF" w:rsidP="00555A1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A3A66">
        <w:rPr>
          <w:rFonts w:ascii="Times New Roman" w:hAnsi="Times New Roman" w:cs="Times New Roman"/>
          <w:sz w:val="24"/>
          <w:szCs w:val="24"/>
        </w:rPr>
        <w:t xml:space="preserve">       </w:t>
      </w:r>
      <w:r w:rsidR="00FD72C9" w:rsidRPr="004A3A66">
        <w:rPr>
          <w:rFonts w:ascii="Times New Roman" w:hAnsi="Times New Roman" w:cs="Times New Roman"/>
          <w:sz w:val="24"/>
          <w:szCs w:val="24"/>
        </w:rPr>
        <w:t xml:space="preserve">   </w:t>
      </w:r>
      <w:r w:rsidR="0023336B" w:rsidRPr="0023336B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Федерации», Федерального закона от 02.04.2014 № 44-ФЗ «Об участии граждан в охране общественного порядка»,</w:t>
      </w:r>
      <w:r w:rsidR="004A3A66" w:rsidRPr="004A3A66">
        <w:rPr>
          <w:rFonts w:ascii="Times New Roman" w:hAnsi="Times New Roman" w:cs="Times New Roman"/>
          <w:sz w:val="24"/>
          <w:szCs w:val="24"/>
        </w:rPr>
        <w:t xml:space="preserve"> руководствуясь Уставом Ильичевского сельсовета</w:t>
      </w:r>
      <w:r w:rsidR="00555A1B" w:rsidRPr="004A3A66">
        <w:rPr>
          <w:rFonts w:ascii="Times New Roman" w:hAnsi="Times New Roman" w:cs="Times New Roman"/>
          <w:sz w:val="24"/>
          <w:szCs w:val="24"/>
        </w:rPr>
        <w:t>,</w:t>
      </w:r>
    </w:p>
    <w:p w:rsidR="00555A1B" w:rsidRPr="004A3A66" w:rsidRDefault="00555A1B" w:rsidP="00555A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 РЕШИЛ:</w:t>
      </w:r>
    </w:p>
    <w:p w:rsidR="003349BF" w:rsidRPr="004A3A66" w:rsidRDefault="003349BF" w:rsidP="00334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оказания поддержки гражданам и их объединениям, участвующим в охране  общественного порядка, создания условий для деятельности народных дружин</w:t>
      </w:r>
      <w:r w:rsidR="00FE2BFC" w:rsidRP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36B" w:rsidRPr="00233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Ильичевского сельсовета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решению.</w:t>
      </w:r>
    </w:p>
    <w:p w:rsidR="00590ECF" w:rsidRPr="00590ECF" w:rsidRDefault="00590ECF" w:rsidP="002333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социальным вопросам.</w:t>
      </w:r>
    </w:p>
    <w:p w:rsidR="00590ECF" w:rsidRPr="00590ECF" w:rsidRDefault="00FC771C" w:rsidP="00233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0ECF"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его официального опубликования в газете «Ильичевские ведомости».</w:t>
      </w: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DA" w:rsidRDefault="005621DA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Ильичевского сельского Совета депутатов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Климова</w:t>
      </w:r>
    </w:p>
    <w:p w:rsidR="00C83671" w:rsidRDefault="00C83671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590ECF" w:rsidRDefault="00590ECF" w:rsidP="0059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Ильичевского сельсовета                                                         </w:t>
      </w:r>
      <w:r w:rsidR="0019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Меркель</w:t>
      </w:r>
    </w:p>
    <w:p w:rsidR="00590ECF" w:rsidRP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Default="00590ECF" w:rsidP="00590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590ECF" w:rsidRDefault="00590E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Ильичевского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сельского Совета депутатов </w:t>
      </w:r>
    </w:p>
    <w:p w:rsidR="00590ECF" w:rsidRPr="00590ECF" w:rsidRDefault="00590ECF" w:rsidP="00FE2B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от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68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="00FC77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90ECF" w:rsidRPr="00590ECF" w:rsidRDefault="00590ECF" w:rsidP="00FC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ECF" w:rsidRPr="0023336B" w:rsidRDefault="00590ECF" w:rsidP="00FC77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>Порядок оказания поддержки гражданам и их объединениям, участвующим в охране общественного порядка, создания условий для деятельности народных дружин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 территории Ильичевского сельсовета 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1. Целью настоящего муниципального нормативно-правового акта (далее – Порядок) является создание правовых условий для деятельности народных дружин и поддержки граждан и их объединений, участвующих в охране общественного порядка на территории </w:t>
      </w:r>
      <w:r w:rsidRPr="0023336B">
        <w:rPr>
          <w:rFonts w:ascii="Times New Roman" w:eastAsia="Calibri" w:hAnsi="Times New Roman" w:cs="Times New Roman"/>
          <w:sz w:val="24"/>
          <w:szCs w:val="24"/>
        </w:rPr>
        <w:t>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 </w:t>
      </w:r>
      <w:r w:rsidRPr="0023336B">
        <w:rPr>
          <w:rFonts w:ascii="Times New Roman" w:eastAsia="Calibri" w:hAnsi="Times New Roman" w:cs="Times New Roman"/>
          <w:iCs/>
          <w:sz w:val="24"/>
          <w:szCs w:val="24"/>
        </w:rPr>
        <w:t>от 02.04.2014 № 44-ФЗ «Об участии граждан в охране общественного порядка»</w:t>
      </w:r>
      <w:r w:rsidRPr="0023336B">
        <w:rPr>
          <w:rFonts w:ascii="Times New Roman" w:eastAsia="Calibri" w:hAnsi="Times New Roman" w:cs="Times New Roman"/>
          <w:sz w:val="24"/>
          <w:szCs w:val="24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</w:t>
      </w:r>
      <w:proofErr w:type="gramEnd"/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 муниципальные нормативные правовые акты.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3. Для целей настоящего Порядка используются следующие основные понятия: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4. Координацию работы по взаимодействию с гражданами и их объединениям, а также с народными дружинами осуществляет </w:t>
      </w:r>
      <w:r w:rsidRPr="0023336B">
        <w:rPr>
          <w:rFonts w:ascii="Times New Roman" w:eastAsia="Calibri" w:hAnsi="Times New Roman" w:cs="Times New Roman"/>
          <w:sz w:val="24"/>
          <w:szCs w:val="24"/>
        </w:rPr>
        <w:t>администрация 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 в своей деятельности руководствуется следующими принципами:</w:t>
      </w:r>
      <w:bookmarkStart w:id="0" w:name="_GoBack"/>
      <w:bookmarkEnd w:id="0"/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1) профессионализм - привлечение квалифицированных специалистов, обладающих теоретическими и практическими знаниями и навыками в сфере охраны общественного порядка;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2) открытость и прозрачность - свободный доступ к информации по взаимодействию органов местного самоуправления с граждан и их объединениям, а также народными дружинами, в том числе </w:t>
      </w:r>
      <w:proofErr w:type="gramStart"/>
      <w:r w:rsidRPr="0023336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 их результатах;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3) эффективность и результативность;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4) ответственность должностных лиц органа местного самоуправления.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2. Функции и полномочия </w:t>
      </w:r>
      <w:r w:rsidRPr="0023336B">
        <w:rPr>
          <w:rFonts w:ascii="Times New Roman" w:eastAsia="Calibri" w:hAnsi="Times New Roman" w:cs="Times New Roman"/>
          <w:b/>
          <w:sz w:val="24"/>
          <w:szCs w:val="24"/>
        </w:rPr>
        <w:t>администрации Ильичевского сельсовета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" w:name="Par69"/>
      <w:bookmarkEnd w:id="1"/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Ильичевского сельсовета</w:t>
      </w:r>
      <w:r w:rsidRPr="0023336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3336B">
        <w:rPr>
          <w:rFonts w:ascii="Times New Roman" w:eastAsia="Calibri" w:hAnsi="Times New Roman" w:cs="Times New Roman"/>
          <w:sz w:val="24"/>
          <w:szCs w:val="24"/>
        </w:rPr>
        <w:t>осуществляет следующие функции и полномочия:</w:t>
      </w:r>
      <w:r w:rsidRPr="002333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1)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</w:t>
      </w:r>
      <w:r w:rsidRPr="0023336B">
        <w:rPr>
          <w:rFonts w:ascii="Times New Roman" w:eastAsia="Calibri" w:hAnsi="Times New Roman" w:cs="Times New Roman"/>
          <w:sz w:val="24"/>
          <w:szCs w:val="24"/>
        </w:rPr>
        <w:lastRenderedPageBreak/>
        <w:t>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  <w:proofErr w:type="gramEnd"/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2) во взаимодействии с правоохранительными органами подготавливают рекомендации по вопросам формирования организованных групп, определения маршрута и места предполагаемого поиска лиц, и предоставляют иную общедоступную информацию, необходимую для эффективного поиска лиц, пропавших без вести;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3) осуществляют взаимодействие с народными дружинами;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4) согласовывают избрание командиров народных дружин;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6) согласовывают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органами;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8) иное.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3. Материальное стимулирование, льготы и компенсации 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>народных дружинников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1.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i/>
          <w:sz w:val="24"/>
          <w:szCs w:val="24"/>
        </w:rPr>
        <w:t xml:space="preserve">2. </w:t>
      </w:r>
      <w:r w:rsidRPr="0023336B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 за счет средств бюджета могут осуществлять материальное стимулирование деятельности народных дружинников:</w:t>
      </w:r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336B">
        <w:rPr>
          <w:rFonts w:ascii="Times New Roman" w:eastAsia="Calibri" w:hAnsi="Times New Roman" w:cs="Times New Roman"/>
          <w:sz w:val="24"/>
          <w:szCs w:val="24"/>
        </w:rPr>
        <w:t>- использовать формы материальной заинтересованности и социальной защиты, не противоречащие законодательству Российской Федерации (например -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городского, пригородного и местного сообщения (за исключением такси) в пределах территории муниципального образования, выплачивать вознаграждение за помощь в раскрытии преступлений и задержании лиц, их совершивших и др.).</w:t>
      </w:r>
      <w:proofErr w:type="gramEnd"/>
    </w:p>
    <w:p w:rsidR="0023336B" w:rsidRPr="0023336B" w:rsidRDefault="0023336B" w:rsidP="00233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>Порядок предоставления органами местного самоуправления народным дружинникам льгот и компенсаций устанавливается закон</w:t>
      </w:r>
      <w:r w:rsidR="00E25C89" w:rsidRPr="00E25C89">
        <w:rPr>
          <w:rFonts w:ascii="Times New Roman" w:eastAsia="Calibri" w:hAnsi="Times New Roman" w:cs="Times New Roman"/>
          <w:sz w:val="24"/>
          <w:szCs w:val="24"/>
        </w:rPr>
        <w:t>ом Красноярского края.</w:t>
      </w:r>
    </w:p>
    <w:p w:rsidR="0023336B" w:rsidRPr="0023336B" w:rsidRDefault="0023336B" w:rsidP="00E25C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>4. Финансовое обеспечение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1. Финансовое обеспечение оказания поддержки гражданам и их объединениям, участвующим в охране общественного порядка, а также создание условий для деятельности народных дружин на территории </w:t>
      </w:r>
      <w:r w:rsidR="00E25C89" w:rsidRPr="00E25C89">
        <w:rPr>
          <w:rFonts w:ascii="Times New Roman" w:eastAsia="Calibri" w:hAnsi="Times New Roman" w:cs="Times New Roman"/>
          <w:sz w:val="24"/>
          <w:szCs w:val="24"/>
        </w:rPr>
        <w:t>Ильичевского сельсовета</w:t>
      </w:r>
      <w:r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является расходным обязательством </w:t>
      </w:r>
      <w:r w:rsidR="00E25C89" w:rsidRPr="00E25C89">
        <w:rPr>
          <w:rFonts w:ascii="Times New Roman" w:eastAsia="Calibri" w:hAnsi="Times New Roman" w:cs="Times New Roman"/>
          <w:sz w:val="24"/>
          <w:szCs w:val="24"/>
        </w:rPr>
        <w:t>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 в пределах бюджетных ассигнований.</w:t>
      </w:r>
    </w:p>
    <w:p w:rsidR="0023336B" w:rsidRPr="0023336B" w:rsidRDefault="00E25C89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3336B" w:rsidRPr="0023336B">
        <w:rPr>
          <w:rFonts w:ascii="Times New Roman" w:eastAsia="Calibri" w:hAnsi="Times New Roman" w:cs="Times New Roman"/>
          <w:b/>
          <w:sz w:val="24"/>
          <w:szCs w:val="24"/>
        </w:rPr>
        <w:t xml:space="preserve">. Ответственность должностных лиц 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336B">
        <w:rPr>
          <w:rFonts w:ascii="Times New Roman" w:eastAsia="Calibri" w:hAnsi="Times New Roman" w:cs="Times New Roman"/>
          <w:b/>
          <w:sz w:val="24"/>
          <w:szCs w:val="24"/>
        </w:rPr>
        <w:t>органа местного самоуправления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1. Физические и юридические лица в соответствии с законодательством Российской Федерации имеют право обжаловать в судебном порядке, действия (бездействие) должностных лиц </w:t>
      </w:r>
      <w:r w:rsidR="00E25C89" w:rsidRPr="00E25C89">
        <w:rPr>
          <w:rFonts w:ascii="Times New Roman" w:eastAsia="Calibri" w:hAnsi="Times New Roman" w:cs="Times New Roman"/>
          <w:sz w:val="24"/>
          <w:szCs w:val="24"/>
        </w:rPr>
        <w:t>администрации 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>, если такие действия (бездействие) нарушают их права и законные интересы.</w:t>
      </w:r>
    </w:p>
    <w:p w:rsidR="0023336B" w:rsidRPr="0023336B" w:rsidRDefault="0023336B" w:rsidP="00233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36B">
        <w:rPr>
          <w:rFonts w:ascii="Times New Roman" w:eastAsia="Calibri" w:hAnsi="Times New Roman" w:cs="Times New Roman"/>
          <w:sz w:val="24"/>
          <w:szCs w:val="24"/>
        </w:rPr>
        <w:t xml:space="preserve">2. Должностные лица </w:t>
      </w:r>
      <w:r w:rsidR="00E25C89" w:rsidRPr="00E25C89">
        <w:rPr>
          <w:rFonts w:ascii="Times New Roman" w:eastAsia="Calibri" w:hAnsi="Times New Roman" w:cs="Times New Roman"/>
          <w:sz w:val="24"/>
          <w:szCs w:val="24"/>
        </w:rPr>
        <w:t>администрации Ильичевского сельсовета</w:t>
      </w:r>
      <w:r w:rsidRPr="0023336B">
        <w:rPr>
          <w:rFonts w:ascii="Times New Roman" w:eastAsia="Calibri" w:hAnsi="Times New Roman" w:cs="Times New Roman"/>
          <w:sz w:val="24"/>
          <w:szCs w:val="24"/>
        </w:rPr>
        <w:t>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E6230F" w:rsidRPr="00FC771C" w:rsidRDefault="00E6230F" w:rsidP="00E25C8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30F" w:rsidRPr="00FC771C" w:rsidSect="0023336B">
      <w:headerReference w:type="even" r:id="rId8"/>
      <w:headerReference w:type="default" r:id="rId9"/>
      <w:pgSz w:w="11906" w:h="16838"/>
      <w:pgMar w:top="1134" w:right="850" w:bottom="1134" w:left="1701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18" w:rsidRDefault="00E47518">
      <w:pPr>
        <w:spacing w:after="0" w:line="240" w:lineRule="auto"/>
      </w:pPr>
      <w:r>
        <w:separator/>
      </w:r>
    </w:p>
  </w:endnote>
  <w:endnote w:type="continuationSeparator" w:id="0">
    <w:p w:rsidR="00E47518" w:rsidRDefault="00E4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18" w:rsidRDefault="00E47518">
      <w:pPr>
        <w:spacing w:after="0" w:line="240" w:lineRule="auto"/>
      </w:pPr>
      <w:r>
        <w:separator/>
      </w:r>
    </w:p>
  </w:footnote>
  <w:footnote w:type="continuationSeparator" w:id="0">
    <w:p w:rsidR="00E47518" w:rsidRDefault="00E4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1D4FCE" w:rsidP="00AB2B1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836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2B1E" w:rsidRDefault="00E475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1E" w:rsidRDefault="00E47518" w:rsidP="00AB2B1E">
    <w:pPr>
      <w:pStyle w:val="a6"/>
      <w:framePr w:wrap="around" w:vAnchor="text" w:hAnchor="margin" w:xAlign="center" w:y="1"/>
      <w:rPr>
        <w:rStyle w:val="a9"/>
      </w:rPr>
    </w:pPr>
  </w:p>
  <w:p w:rsidR="00AB2B1E" w:rsidRDefault="00E47518" w:rsidP="00E25C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4DD7"/>
    <w:multiLevelType w:val="hybridMultilevel"/>
    <w:tmpl w:val="3E42D0A8"/>
    <w:lvl w:ilvl="0" w:tplc="72107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EF50A91"/>
    <w:multiLevelType w:val="hybridMultilevel"/>
    <w:tmpl w:val="BE6CB152"/>
    <w:lvl w:ilvl="0" w:tplc="1BEEEE04">
      <w:start w:val="1"/>
      <w:numFmt w:val="decimal"/>
      <w:suff w:val="space"/>
      <w:lvlText w:val="%1)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DF4"/>
    <w:multiLevelType w:val="hybridMultilevel"/>
    <w:tmpl w:val="A7444AC0"/>
    <w:lvl w:ilvl="0" w:tplc="2B90A974">
      <w:start w:val="1"/>
      <w:numFmt w:val="russianLower"/>
      <w:suff w:val="space"/>
      <w:lvlText w:val="%1)"/>
      <w:lvlJc w:val="left"/>
      <w:pPr>
        <w:ind w:left="1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83A"/>
    <w:multiLevelType w:val="hybridMultilevel"/>
    <w:tmpl w:val="FF4C927E"/>
    <w:lvl w:ilvl="0" w:tplc="A542559A">
      <w:start w:val="3"/>
      <w:numFmt w:val="decimal"/>
      <w:suff w:val="space"/>
      <w:lvlText w:val="3.%1."/>
      <w:lvlJc w:val="left"/>
      <w:pPr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F3A12"/>
    <w:multiLevelType w:val="multilevel"/>
    <w:tmpl w:val="A7F608B0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73AE23C6"/>
    <w:multiLevelType w:val="multilevel"/>
    <w:tmpl w:val="2446F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628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23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8C5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23B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7A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725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1B5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04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4FCE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0513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336B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68B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689D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49BF"/>
    <w:rsid w:val="0033513E"/>
    <w:rsid w:val="00335156"/>
    <w:rsid w:val="003357A7"/>
    <w:rsid w:val="003358DA"/>
    <w:rsid w:val="0033655B"/>
    <w:rsid w:val="00336B65"/>
    <w:rsid w:val="00337030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1F5E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6F1A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80C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3A66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628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084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1DD2"/>
    <w:rsid w:val="00511FB4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1B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E58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1DA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ECF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0D7E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75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2A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3D9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2C30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4E6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0DEB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2E6C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5BB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1BA2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084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6FFE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CDA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22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225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20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671"/>
    <w:rsid w:val="00C83B39"/>
    <w:rsid w:val="00C83BC6"/>
    <w:rsid w:val="00C85450"/>
    <w:rsid w:val="00C85D1B"/>
    <w:rsid w:val="00C85D24"/>
    <w:rsid w:val="00C86331"/>
    <w:rsid w:val="00C8683C"/>
    <w:rsid w:val="00C86954"/>
    <w:rsid w:val="00C8713B"/>
    <w:rsid w:val="00C874C2"/>
    <w:rsid w:val="00C875E5"/>
    <w:rsid w:val="00C8779F"/>
    <w:rsid w:val="00C87D0D"/>
    <w:rsid w:val="00C907C8"/>
    <w:rsid w:val="00C90AE5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4CB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08F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773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C89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518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877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99B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D5D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71C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64B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2C9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BFC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55A1B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link w:val="a4"/>
    <w:uiPriority w:val="99"/>
    <w:qFormat/>
    <w:rsid w:val="00555A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72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ECF"/>
  </w:style>
  <w:style w:type="table" w:styleId="a8">
    <w:name w:val="Table Grid"/>
    <w:basedOn w:val="a1"/>
    <w:uiPriority w:val="59"/>
    <w:rsid w:val="0059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590ECF"/>
  </w:style>
  <w:style w:type="character" w:styleId="aa">
    <w:name w:val="Hyperlink"/>
    <w:basedOn w:val="a0"/>
    <w:uiPriority w:val="99"/>
    <w:unhideWhenUsed/>
    <w:rsid w:val="00590E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0D1725"/>
  </w:style>
  <w:style w:type="paragraph" w:customStyle="1" w:styleId="ConsNonformat">
    <w:name w:val="ConsNonformat"/>
    <w:uiPriority w:val="99"/>
    <w:rsid w:val="003370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45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50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5080C"/>
    <w:rPr>
      <w:vertAlign w:val="superscript"/>
    </w:rPr>
  </w:style>
  <w:style w:type="paragraph" w:customStyle="1" w:styleId="ConsPlusNonformat">
    <w:name w:val="ConsPlusNonformat"/>
    <w:uiPriority w:val="99"/>
    <w:rsid w:val="004508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199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FE2B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FE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2023-10-30T07:14:00Z</cp:lastPrinted>
  <dcterms:created xsi:type="dcterms:W3CDTF">2020-10-27T06:27:00Z</dcterms:created>
  <dcterms:modified xsi:type="dcterms:W3CDTF">2023-10-30T07:14:00Z</dcterms:modified>
</cp:coreProperties>
</file>